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0A57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2A5314CC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67E659CF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7E87B9E9" w14:textId="0E7EE3D5" w:rsidR="00C759C4" w:rsidRDefault="00C759C4" w:rsidP="00C759C4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C32F55">
        <w:rPr>
          <w:b/>
          <w:bCs/>
        </w:rPr>
        <w:t>7/</w:t>
      </w:r>
      <w:r>
        <w:rPr>
          <w:b/>
          <w:bCs/>
        </w:rPr>
        <w:t>2026</w:t>
      </w:r>
    </w:p>
    <w:p w14:paraId="37F40D31" w14:textId="77777777" w:rsidR="00C759C4" w:rsidRDefault="00C759C4" w:rsidP="00C759C4">
      <w:pPr>
        <w:jc w:val="center"/>
        <w:rPr>
          <w:b/>
          <w:bCs/>
        </w:rPr>
      </w:pPr>
      <w:r>
        <w:rPr>
          <w:b/>
          <w:bCs/>
        </w:rPr>
        <w:t>DYREKTORA POWIATOWEGO URZEDU PRACY W ŻORACH</w:t>
      </w:r>
    </w:p>
    <w:p w14:paraId="28AAD9DC" w14:textId="6CEE53E4" w:rsidR="00C759C4" w:rsidRDefault="00C759C4" w:rsidP="00C759C4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32F55">
        <w:rPr>
          <w:b/>
          <w:bCs/>
        </w:rPr>
        <w:t>19 lutego 2026 r</w:t>
      </w:r>
      <w:r>
        <w:rPr>
          <w:b/>
          <w:bCs/>
        </w:rPr>
        <w:t>.</w:t>
      </w:r>
    </w:p>
    <w:p w14:paraId="3D748438" w14:textId="77777777" w:rsidR="00C759C4" w:rsidRPr="006C0041" w:rsidRDefault="00C759C4" w:rsidP="00C759C4">
      <w:pPr>
        <w:ind w:left="1416" w:hanging="1416"/>
      </w:pPr>
      <w:r>
        <w:t>W sprawie:</w:t>
      </w:r>
      <w:r>
        <w:tab/>
        <w:t xml:space="preserve">zmiany „Karty </w:t>
      </w:r>
      <w:r w:rsidRPr="006C0041">
        <w:t>oceny wniosku o zawarcie umowy na zorganizowanie stażu”</w:t>
      </w:r>
    </w:p>
    <w:p w14:paraId="3A013422" w14:textId="77777777" w:rsidR="00C759C4" w:rsidRDefault="00C759C4" w:rsidP="00C759C4">
      <w:pPr>
        <w:ind w:left="1416" w:hanging="1416"/>
      </w:pPr>
      <w:r>
        <w:t>Na podstawie:</w:t>
      </w:r>
      <w:r>
        <w:tab/>
        <w:t>§ 7 ust 1 Regulaminu Organizacyjnego Powiatowego Urzędu Pracy w Żorach przyjętego Zarządzeniem Prezydenta Miasta Żory OR.0050.1036.2025 z dnia             6 sierpnia 2025 r.</w:t>
      </w:r>
    </w:p>
    <w:p w14:paraId="5B39C362" w14:textId="77777777" w:rsidR="00C759C4" w:rsidRDefault="00C759C4" w:rsidP="00C759C4">
      <w:pPr>
        <w:ind w:left="1416" w:hanging="1416"/>
        <w:jc w:val="center"/>
      </w:pPr>
      <w:r w:rsidRPr="0023248F">
        <w:t>zarządzam, co następuje</w:t>
      </w:r>
    </w:p>
    <w:p w14:paraId="520967EF" w14:textId="77777777" w:rsidR="00C759C4" w:rsidRPr="00C32F55" w:rsidRDefault="00C759C4" w:rsidP="00C759C4">
      <w:pPr>
        <w:ind w:left="1416" w:hanging="1416"/>
        <w:jc w:val="center"/>
        <w:rPr>
          <w:b/>
          <w:bCs/>
        </w:rPr>
      </w:pPr>
      <w:r w:rsidRPr="00C32F55">
        <w:rPr>
          <w:b/>
          <w:bCs/>
        </w:rPr>
        <w:t>§ 1</w:t>
      </w:r>
    </w:p>
    <w:p w14:paraId="4DE513CA" w14:textId="11CF4192" w:rsidR="00C759C4" w:rsidRDefault="00C759C4" w:rsidP="00C759C4">
      <w:pPr>
        <w:pStyle w:val="Akapitzlist"/>
        <w:numPr>
          <w:ilvl w:val="0"/>
          <w:numId w:val="1"/>
        </w:numPr>
      </w:pPr>
      <w:r>
        <w:t xml:space="preserve">W związku z wejściem w życie Rozporządzenia </w:t>
      </w:r>
      <w:proofErr w:type="spellStart"/>
      <w:r>
        <w:t>MRPiPS</w:t>
      </w:r>
      <w:proofErr w:type="spellEnd"/>
      <w:r>
        <w:t xml:space="preserve"> z dnia 30.10.2025</w:t>
      </w:r>
      <w:r w:rsidR="00F269F0">
        <w:t xml:space="preserve"> r.</w:t>
      </w:r>
      <w:r>
        <w:t xml:space="preserve"> w sprawie szczegółowego sposobu i trybu organizowania stażu dla bezrobotnych (Dz.U.2025.1536) wprowadza się zmiany do „Karty oceny wniosku o zawarcie umowy na zorganizowanie stażu”.</w:t>
      </w:r>
    </w:p>
    <w:p w14:paraId="68350FA9" w14:textId="77777777" w:rsidR="00C759C4" w:rsidRDefault="00C759C4" w:rsidP="00C759C4">
      <w:pPr>
        <w:pStyle w:val="Akapitzlist"/>
        <w:numPr>
          <w:ilvl w:val="0"/>
          <w:numId w:val="1"/>
        </w:numPr>
      </w:pPr>
      <w:r>
        <w:t>Zmieniona „Karta oceny wniosku o zawarcie umowy na zorganizowanie stażu” stanowi załącznik do niniejszego Zarządzenia.</w:t>
      </w:r>
    </w:p>
    <w:p w14:paraId="56A6BA15" w14:textId="77777777" w:rsidR="00C759C4" w:rsidRDefault="00C759C4" w:rsidP="00C759C4">
      <w:pPr>
        <w:pStyle w:val="Akapitzlist"/>
        <w:numPr>
          <w:ilvl w:val="0"/>
          <w:numId w:val="1"/>
        </w:numPr>
      </w:pPr>
      <w:r>
        <w:t>Traci moc Zarządzenie nr 12/2025 z dnia 02 czerwca 2025 r.</w:t>
      </w:r>
    </w:p>
    <w:p w14:paraId="553DA2DA" w14:textId="77777777" w:rsidR="00C759C4" w:rsidRPr="00C32F55" w:rsidRDefault="00C759C4" w:rsidP="00C759C4">
      <w:pPr>
        <w:jc w:val="center"/>
        <w:rPr>
          <w:b/>
          <w:bCs/>
        </w:rPr>
      </w:pPr>
      <w:r w:rsidRPr="00C32F55">
        <w:rPr>
          <w:b/>
          <w:bCs/>
        </w:rPr>
        <w:t>§ 2</w:t>
      </w:r>
    </w:p>
    <w:p w14:paraId="389D5C43" w14:textId="78AC7335" w:rsidR="00C759C4" w:rsidRDefault="00C759C4" w:rsidP="00C759C4">
      <w:r>
        <w:t>Wykonanie Zarządzenia powierza się Zastępcy Dyrektora Powiatowego Urzędu Pracy w Żorach.</w:t>
      </w:r>
    </w:p>
    <w:p w14:paraId="07E952BB" w14:textId="77777777" w:rsidR="00C759C4" w:rsidRPr="00C32F55" w:rsidRDefault="00C759C4" w:rsidP="00C759C4">
      <w:pPr>
        <w:jc w:val="center"/>
        <w:rPr>
          <w:b/>
          <w:bCs/>
        </w:rPr>
      </w:pPr>
      <w:r w:rsidRPr="00C32F55">
        <w:rPr>
          <w:b/>
          <w:bCs/>
        </w:rPr>
        <w:t>§ 3</w:t>
      </w:r>
    </w:p>
    <w:p w14:paraId="1D1781FD" w14:textId="77777777" w:rsidR="00C759C4" w:rsidRDefault="00C759C4" w:rsidP="00C759C4">
      <w:r>
        <w:t>Zarządzenie wchodzi w życie z dniem 1 marca 2026 r.</w:t>
      </w:r>
    </w:p>
    <w:p w14:paraId="0D7A3251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17A3E27D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4C0F7727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24572AFC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3ECE58D4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694ADBCC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430B6E65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40A12B90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634F218B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7EE92E64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36C23F8E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6DF70C35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3CAD6F51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28F7B0F4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281B5F29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543913ED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1E8C2D24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2E8FAF1C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2AA88EAC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14DB2228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3CF87F92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35EA7F88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16CC169A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4474D103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5793F723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6C144601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6B71E688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77E3259F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5A714D60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1B61980B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67327BD6" w14:textId="77777777" w:rsidR="00C32F55" w:rsidRDefault="00C32F55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05D97B55" w14:textId="77777777" w:rsidR="00C759C4" w:rsidRDefault="00C759C4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</w:p>
    <w:p w14:paraId="22E3DA07" w14:textId="701F0F39" w:rsidR="000D0698" w:rsidRDefault="000D0698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  <w:r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lastRenderedPageBreak/>
        <w:t>Załącznik nr 1 do</w:t>
      </w:r>
      <w:r w:rsidR="002A6075"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 xml:space="preserve"> </w:t>
      </w:r>
      <w:r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 xml:space="preserve">Zarządzenia Nr </w:t>
      </w:r>
      <w:r w:rsidR="00C32F55"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>7/</w:t>
      </w:r>
      <w:r w:rsidR="00CA7F9A"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>2026</w:t>
      </w:r>
    </w:p>
    <w:p w14:paraId="2788A50F" w14:textId="1048F42B" w:rsidR="000D0698" w:rsidRDefault="00903441" w:rsidP="002A6075">
      <w:pPr>
        <w:spacing w:after="0" w:line="240" w:lineRule="auto"/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</w:pPr>
      <w:r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>z</w:t>
      </w:r>
      <w:r w:rsidR="000D0698"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 xml:space="preserve"> dnia </w:t>
      </w:r>
      <w:r w:rsidR="00C32F55"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>18 luty 2026</w:t>
      </w:r>
      <w:r w:rsidR="000D0698"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 xml:space="preserve"> r</w:t>
      </w:r>
      <w:r w:rsidR="0034433E">
        <w:rPr>
          <w:rFonts w:eastAsia="Calibri" w:cstheme="minorHAnsi"/>
          <w:bCs/>
          <w:i/>
          <w:iCs/>
          <w:kern w:val="0"/>
          <w:sz w:val="16"/>
          <w:szCs w:val="16"/>
          <w14:ligatures w14:val="none"/>
        </w:rPr>
        <w:t>.</w:t>
      </w:r>
    </w:p>
    <w:p w14:paraId="43A134C9" w14:textId="076D70D2" w:rsidR="000D0698" w:rsidRPr="000D0698" w:rsidRDefault="002567CD" w:rsidP="002567CD">
      <w:pPr>
        <w:spacing w:after="200" w:line="276" w:lineRule="auto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567CD">
        <w:rPr>
          <w:rFonts w:eastAsia="Calibri" w:cstheme="minorHAns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9868E" wp14:editId="47301D4F">
                <wp:simplePos x="0" y="0"/>
                <wp:positionH relativeFrom="column">
                  <wp:posOffset>5084445</wp:posOffset>
                </wp:positionH>
                <wp:positionV relativeFrom="paragraph">
                  <wp:posOffset>10795</wp:posOffset>
                </wp:positionV>
                <wp:extent cx="1152525" cy="11239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4B4E7" w14:textId="2FF710AB" w:rsidR="002567CD" w:rsidRDefault="002567CD">
                            <w:r>
                              <w:t>Organizator posiada adres do e-doręczeń:</w:t>
                            </w:r>
                            <w:r>
                              <w:br/>
                            </w:r>
                            <w:r>
                              <w:rPr>
                                <w:rFonts w:eastAsia="Calibri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  </w:t>
                            </w:r>
                            <w:r w:rsidRPr="000D0698">
                              <w:rPr>
                                <w:rFonts w:eastAsia="Calibri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sym w:font="Wingdings 2" w:char="F0A3"/>
                            </w:r>
                            <w:r>
                              <w:rPr>
                                <w:rFonts w:eastAsia="Calibri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tak</w:t>
                            </w:r>
                            <w:r>
                              <w:rPr>
                                <w:rFonts w:eastAsia="Calibri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  <w:t xml:space="preserve">    </w:t>
                            </w:r>
                            <w:r w:rsidRPr="000D0698">
                              <w:rPr>
                                <w:rFonts w:eastAsia="Calibri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sym w:font="Wingdings 2" w:char="F0A3"/>
                            </w:r>
                            <w:r>
                              <w:rPr>
                                <w:rFonts w:eastAsia="Calibri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986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0.35pt;margin-top:.85pt;width:90.75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">
                <v:textbox>
                  <w:txbxContent>
                    <w:p w14:paraId="4874B4E7" w14:textId="2FF710AB" w:rsidR="002567CD" w:rsidRDefault="002567CD">
                      <w:r>
                        <w:t>Organizator posiada adres do e-doręczeń:</w:t>
                      </w:r>
                      <w:r>
                        <w:br/>
                      </w:r>
                      <w:r>
                        <w:rPr>
                          <w:rFonts w:eastAsia="Calibri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  </w:t>
                      </w:r>
                      <w:r w:rsidRPr="000D0698">
                        <w:rPr>
                          <w:rFonts w:eastAsia="Calibri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sym w:font="Wingdings 2" w:char="F0A3"/>
                      </w:r>
                      <w:r>
                        <w:rPr>
                          <w:rFonts w:eastAsia="Calibri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tak</w:t>
                      </w:r>
                      <w:r>
                        <w:rPr>
                          <w:rFonts w:eastAsia="Calibri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  <w:t xml:space="preserve">    </w:t>
                      </w:r>
                      <w:r w:rsidRPr="000D0698">
                        <w:rPr>
                          <w:rFonts w:eastAsia="Calibri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sym w:font="Wingdings 2" w:char="F0A3"/>
                      </w:r>
                      <w:r>
                        <w:rPr>
                          <w:rFonts w:eastAsia="Calibri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433E">
        <w:rPr>
          <w:rFonts w:eastAsia="Calibri" w:cstheme="minorHAnsi"/>
          <w:b/>
          <w:kern w:val="0"/>
          <w:sz w:val="22"/>
          <w:szCs w:val="22"/>
          <w14:ligatures w14:val="none"/>
        </w:rPr>
        <w:br/>
      </w:r>
      <w:r w:rsidR="000D0698" w:rsidRPr="000D0698">
        <w:rPr>
          <w:rFonts w:eastAsia="Calibri" w:cstheme="minorHAnsi"/>
          <w:b/>
          <w:kern w:val="0"/>
          <w:sz w:val="22"/>
          <w:szCs w:val="22"/>
          <w14:ligatures w14:val="none"/>
        </w:rPr>
        <w:t>KARTA OCENY WNIOSKU O ZAWARCIE UMOWY NA ZORGANIZOWANIE  STAŻU</w:t>
      </w:r>
    </w:p>
    <w:p w14:paraId="1A72C915" w14:textId="317598A3" w:rsidR="000D0698" w:rsidRPr="000D0698" w:rsidRDefault="000D0698" w:rsidP="000D0698">
      <w:pPr>
        <w:spacing w:after="200" w:line="276" w:lineRule="auto"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Organizator: ………………………………………………………………</w:t>
      </w:r>
      <w:r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…………………………………………</w:t>
      </w:r>
      <w:r w:rsidR="002567CD">
        <w:rPr>
          <w:rFonts w:eastAsia="Calibri" w:cstheme="minorHAnsi"/>
          <w:kern w:val="0"/>
          <w:sz w:val="22"/>
          <w:szCs w:val="22"/>
          <w14:ligatures w14:val="none"/>
        </w:rPr>
        <w:tab/>
      </w:r>
    </w:p>
    <w:p w14:paraId="4098EEBD" w14:textId="1066509D" w:rsidR="000D0698" w:rsidRPr="000D0698" w:rsidRDefault="000D0698" w:rsidP="000D0698">
      <w:pPr>
        <w:spacing w:after="200" w:line="276" w:lineRule="auto"/>
        <w:rPr>
          <w:rFonts w:eastAsia="Calibri" w:cstheme="minorHAnsi"/>
          <w:iCs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 xml:space="preserve">nr wniosku: </w:t>
      </w:r>
      <w:r>
        <w:rPr>
          <w:rFonts w:eastAsia="Calibri" w:cstheme="minorHAnsi"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</w:t>
      </w:r>
      <w:r w:rsidR="002567CD">
        <w:rPr>
          <w:rFonts w:eastAsia="Calibri" w:cstheme="minorHAnsi"/>
          <w:iCs/>
          <w:kern w:val="0"/>
          <w:sz w:val="22"/>
          <w:szCs w:val="22"/>
          <w14:ligatures w14:val="none"/>
        </w:rPr>
        <w:t>.</w:t>
      </w:r>
    </w:p>
    <w:p w14:paraId="460BA6C5" w14:textId="77777777" w:rsidR="000D0698" w:rsidRPr="000D0698" w:rsidRDefault="000D0698" w:rsidP="000D0698">
      <w:pPr>
        <w:numPr>
          <w:ilvl w:val="0"/>
          <w:numId w:val="3"/>
        </w:numPr>
        <w:spacing w:after="200" w:line="276" w:lineRule="auto"/>
        <w:ind w:left="426" w:hanging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OCENA FORMALNA</w:t>
      </w:r>
    </w:p>
    <w:p w14:paraId="4809B2CD" w14:textId="77777777" w:rsidR="000D0698" w:rsidRPr="000D0698" w:rsidRDefault="000D0698" w:rsidP="000D0698">
      <w:pPr>
        <w:spacing w:after="200" w:line="276" w:lineRule="auto"/>
        <w:ind w:left="426"/>
        <w:contextualSpacing/>
        <w:rPr>
          <w:rFonts w:eastAsia="Calibri" w:cstheme="minorHAnsi"/>
          <w:kern w:val="0"/>
          <w:sz w:val="10"/>
          <w:szCs w:val="10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7175"/>
        <w:gridCol w:w="992"/>
        <w:gridCol w:w="992"/>
      </w:tblGrid>
      <w:tr w:rsidR="000D0698" w:rsidRPr="000D0698" w14:paraId="4B1CAF8D" w14:textId="77777777" w:rsidTr="003B7977">
        <w:trPr>
          <w:trHeight w:val="416"/>
        </w:trPr>
        <w:tc>
          <w:tcPr>
            <w:tcW w:w="480" w:type="dxa"/>
            <w:shd w:val="clear" w:color="auto" w:fill="BFBFBF"/>
            <w:vAlign w:val="center"/>
          </w:tcPr>
          <w:p w14:paraId="371D3724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7175" w:type="dxa"/>
            <w:shd w:val="clear" w:color="auto" w:fill="BFBFBF"/>
            <w:vAlign w:val="center"/>
          </w:tcPr>
          <w:p w14:paraId="76D943A8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Kryteria oceny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08056D3C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tak</w:t>
            </w:r>
          </w:p>
        </w:tc>
        <w:tc>
          <w:tcPr>
            <w:tcW w:w="991" w:type="dxa"/>
            <w:shd w:val="clear" w:color="auto" w:fill="BFBFBF"/>
            <w:vAlign w:val="center"/>
          </w:tcPr>
          <w:p w14:paraId="533C4B2C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nie</w:t>
            </w:r>
          </w:p>
        </w:tc>
      </w:tr>
      <w:tr w:rsidR="000D0698" w:rsidRPr="000D0698" w14:paraId="6C662AEF" w14:textId="77777777" w:rsidTr="003B7977">
        <w:trPr>
          <w:trHeight w:val="648"/>
        </w:trPr>
        <w:tc>
          <w:tcPr>
            <w:tcW w:w="480" w:type="dxa"/>
            <w:vAlign w:val="center"/>
          </w:tcPr>
          <w:p w14:paraId="26878286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7175" w:type="dxa"/>
            <w:vAlign w:val="center"/>
          </w:tcPr>
          <w:p w14:paraId="37A72167" w14:textId="7AF8F0B2" w:rsidR="000D0698" w:rsidRPr="000D0698" w:rsidRDefault="000D0698" w:rsidP="000D06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Czy wniosek jest złożony na właściwym druku, czy zawiera wszystkie strony oraz jest </w:t>
            </w:r>
            <w:r w:rsidR="003C59B3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kompletnie i 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czytelnie uzupełniony?</w:t>
            </w:r>
          </w:p>
        </w:tc>
        <w:tc>
          <w:tcPr>
            <w:tcW w:w="992" w:type="dxa"/>
            <w:vAlign w:val="center"/>
          </w:tcPr>
          <w:p w14:paraId="21B93447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591742AF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1F1F3147" w14:textId="77777777" w:rsidTr="003B7977">
        <w:trPr>
          <w:trHeight w:val="454"/>
        </w:trPr>
        <w:tc>
          <w:tcPr>
            <w:tcW w:w="480" w:type="dxa"/>
            <w:vAlign w:val="center"/>
          </w:tcPr>
          <w:p w14:paraId="2689FA3A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7175" w:type="dxa"/>
            <w:vAlign w:val="center"/>
          </w:tcPr>
          <w:p w14:paraId="16515006" w14:textId="77777777" w:rsidR="000D0698" w:rsidRPr="000D0698" w:rsidRDefault="000D0698" w:rsidP="000D06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Czy wniosek jest podpisany przez osobę uprawnioną?</w:t>
            </w:r>
          </w:p>
        </w:tc>
        <w:tc>
          <w:tcPr>
            <w:tcW w:w="992" w:type="dxa"/>
            <w:vAlign w:val="center"/>
          </w:tcPr>
          <w:p w14:paraId="4877BE8F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34D65F9F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345E506F" w14:textId="77777777" w:rsidTr="003B7977">
        <w:trPr>
          <w:trHeight w:val="639"/>
        </w:trPr>
        <w:tc>
          <w:tcPr>
            <w:tcW w:w="480" w:type="dxa"/>
            <w:vMerge w:val="restart"/>
            <w:vAlign w:val="center"/>
          </w:tcPr>
          <w:p w14:paraId="0AB23475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9159" w:type="dxa"/>
            <w:gridSpan w:val="3"/>
            <w:vAlign w:val="center"/>
          </w:tcPr>
          <w:p w14:paraId="719320CD" w14:textId="71E76FCD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Czy Organizator jest uprawniony do ubiegania się o zorganizowanie stażu? 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(zgodnie z ustawą, rozporządzeniem), w tym przede wszystkim:</w:t>
            </w:r>
          </w:p>
        </w:tc>
      </w:tr>
      <w:tr w:rsidR="000D0698" w:rsidRPr="000D0698" w14:paraId="35CA5513" w14:textId="77777777" w:rsidTr="003B7977">
        <w:trPr>
          <w:trHeight w:val="944"/>
        </w:trPr>
        <w:tc>
          <w:tcPr>
            <w:tcW w:w="480" w:type="dxa"/>
            <w:vMerge/>
            <w:vAlign w:val="center"/>
          </w:tcPr>
          <w:p w14:paraId="02709377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75" w:type="dxa"/>
            <w:vAlign w:val="center"/>
          </w:tcPr>
          <w:p w14:paraId="33D5F255" w14:textId="3687D585" w:rsidR="000D0698" w:rsidRPr="000D0698" w:rsidRDefault="000D0698" w:rsidP="000D06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59" w:hanging="284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Czy nie jest </w:t>
            </w:r>
            <w:r w:rsidR="009422B0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w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stanie likwidacji/upadłości/zwolnień grupowych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, czy nie jest objęta postępowaniem za naruszenie praw pracowniczych, terminowo opłaca daniny publiczne</w:t>
            </w:r>
          </w:p>
        </w:tc>
        <w:tc>
          <w:tcPr>
            <w:tcW w:w="992" w:type="dxa"/>
            <w:vAlign w:val="center"/>
          </w:tcPr>
          <w:p w14:paraId="31BE76E6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72E42773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9422B0" w:rsidRPr="000D0698" w14:paraId="57806436" w14:textId="77777777" w:rsidTr="003B7977">
        <w:trPr>
          <w:trHeight w:val="398"/>
        </w:trPr>
        <w:tc>
          <w:tcPr>
            <w:tcW w:w="480" w:type="dxa"/>
            <w:vMerge/>
            <w:vAlign w:val="center"/>
          </w:tcPr>
          <w:p w14:paraId="0B973918" w14:textId="77777777" w:rsidR="009422B0" w:rsidRPr="000D0698" w:rsidRDefault="009422B0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75" w:type="dxa"/>
            <w:vAlign w:val="center"/>
          </w:tcPr>
          <w:p w14:paraId="4376022B" w14:textId="2D57730D" w:rsidR="009422B0" w:rsidRPr="000D0698" w:rsidRDefault="009422B0" w:rsidP="000D06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59" w:hanging="284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Pozytywna weryfikacja w systemie Syriusz </w:t>
            </w:r>
            <w:proofErr w:type="spellStart"/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Std</w:t>
            </w:r>
            <w:proofErr w:type="spellEnd"/>
          </w:p>
        </w:tc>
        <w:tc>
          <w:tcPr>
            <w:tcW w:w="992" w:type="dxa"/>
            <w:vAlign w:val="center"/>
          </w:tcPr>
          <w:p w14:paraId="213E0B28" w14:textId="77777777" w:rsidR="009422B0" w:rsidRPr="000D0698" w:rsidRDefault="009422B0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643EC7B5" w14:textId="77777777" w:rsidR="009422B0" w:rsidRPr="000D0698" w:rsidRDefault="009422B0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9422B0" w:rsidRPr="000D0698" w14:paraId="7DB92A85" w14:textId="77777777" w:rsidTr="003B7977">
        <w:trPr>
          <w:trHeight w:val="398"/>
        </w:trPr>
        <w:tc>
          <w:tcPr>
            <w:tcW w:w="480" w:type="dxa"/>
            <w:vMerge/>
            <w:vAlign w:val="center"/>
          </w:tcPr>
          <w:p w14:paraId="569EA4EB" w14:textId="77777777" w:rsidR="009422B0" w:rsidRPr="000D0698" w:rsidRDefault="009422B0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75" w:type="dxa"/>
            <w:vAlign w:val="center"/>
          </w:tcPr>
          <w:p w14:paraId="1F29A703" w14:textId="66C51482" w:rsidR="009422B0" w:rsidRDefault="009422B0" w:rsidP="000D06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59" w:hanging="284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Czy nie znajduje się na liście sankcyjnej</w:t>
            </w:r>
          </w:p>
        </w:tc>
        <w:tc>
          <w:tcPr>
            <w:tcW w:w="992" w:type="dxa"/>
            <w:vAlign w:val="center"/>
          </w:tcPr>
          <w:p w14:paraId="1BF8D730" w14:textId="77777777" w:rsidR="009422B0" w:rsidRPr="000D0698" w:rsidRDefault="009422B0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34640FA6" w14:textId="77777777" w:rsidR="009422B0" w:rsidRPr="000D0698" w:rsidRDefault="009422B0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6F7F28BC" w14:textId="77777777" w:rsidTr="003B7977">
        <w:trPr>
          <w:trHeight w:val="1012"/>
        </w:trPr>
        <w:tc>
          <w:tcPr>
            <w:tcW w:w="480" w:type="dxa"/>
            <w:vMerge/>
            <w:vAlign w:val="center"/>
          </w:tcPr>
          <w:p w14:paraId="2E2E7BC4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75" w:type="dxa"/>
            <w:vAlign w:val="center"/>
          </w:tcPr>
          <w:p w14:paraId="484EDB14" w14:textId="71178D26" w:rsidR="000D0698" w:rsidRPr="000D0698" w:rsidRDefault="000D0698" w:rsidP="000D069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59" w:hanging="284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Czy ilość wnioskowanych stażystów oraz stażystów aktualnie odbywających staż u organizatora nie przekracza ilości pracowników 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w przeliczeniu na pełny wymiar czasu pracy</w:t>
            </w:r>
          </w:p>
        </w:tc>
        <w:tc>
          <w:tcPr>
            <w:tcW w:w="992" w:type="dxa"/>
            <w:vAlign w:val="center"/>
          </w:tcPr>
          <w:p w14:paraId="1437760B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2EB84D6D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7CC78669" w14:textId="77777777" w:rsidTr="003B7977">
        <w:trPr>
          <w:trHeight w:val="415"/>
        </w:trPr>
        <w:tc>
          <w:tcPr>
            <w:tcW w:w="480" w:type="dxa"/>
            <w:vMerge w:val="restart"/>
            <w:vAlign w:val="center"/>
          </w:tcPr>
          <w:p w14:paraId="7C4AA1D7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9159" w:type="dxa"/>
            <w:gridSpan w:val="3"/>
            <w:vAlign w:val="center"/>
          </w:tcPr>
          <w:p w14:paraId="562FA486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Czy wniosek zawiera wymagane załączniki, w tym:</w:t>
            </w:r>
          </w:p>
        </w:tc>
      </w:tr>
      <w:tr w:rsidR="000D0698" w:rsidRPr="000D0698" w14:paraId="1CB36D6B" w14:textId="77777777" w:rsidTr="003B7977">
        <w:trPr>
          <w:trHeight w:val="417"/>
        </w:trPr>
        <w:tc>
          <w:tcPr>
            <w:tcW w:w="480" w:type="dxa"/>
            <w:vMerge/>
            <w:vAlign w:val="center"/>
          </w:tcPr>
          <w:p w14:paraId="0D7C7344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75" w:type="dxa"/>
            <w:vAlign w:val="center"/>
          </w:tcPr>
          <w:p w14:paraId="7A5EBAC3" w14:textId="77777777" w:rsidR="000D0698" w:rsidRPr="000D0698" w:rsidRDefault="000D0698" w:rsidP="000D069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284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Program stażu </w:t>
            </w:r>
          </w:p>
        </w:tc>
        <w:tc>
          <w:tcPr>
            <w:tcW w:w="992" w:type="dxa"/>
            <w:vAlign w:val="center"/>
          </w:tcPr>
          <w:p w14:paraId="1F2FBA7C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0511F367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1AA5729D" w14:textId="77777777" w:rsidTr="003B7977">
        <w:trPr>
          <w:trHeight w:val="693"/>
        </w:trPr>
        <w:tc>
          <w:tcPr>
            <w:tcW w:w="480" w:type="dxa"/>
            <w:vMerge/>
            <w:vAlign w:val="center"/>
          </w:tcPr>
          <w:p w14:paraId="2A7961C9" w14:textId="77777777" w:rsidR="000D0698" w:rsidRPr="000D0698" w:rsidRDefault="000D0698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75" w:type="dxa"/>
            <w:vAlign w:val="center"/>
          </w:tcPr>
          <w:p w14:paraId="0DA9338A" w14:textId="60CA4C42" w:rsidR="000D0698" w:rsidRPr="000D0698" w:rsidRDefault="000D0698" w:rsidP="000D069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284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Dokumenty potwierdzające formę organizacyjno-prawną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,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  pełnomocnictwo reprezentanta - jeżeli nie wynika z ww. 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d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okumentów</w:t>
            </w:r>
          </w:p>
        </w:tc>
        <w:tc>
          <w:tcPr>
            <w:tcW w:w="992" w:type="dxa"/>
            <w:vAlign w:val="center"/>
          </w:tcPr>
          <w:p w14:paraId="2F2AEE9B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1D107000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9422B0" w:rsidRPr="000D0698" w14:paraId="631A603D" w14:textId="77777777" w:rsidTr="003B7977">
        <w:trPr>
          <w:trHeight w:val="1152"/>
        </w:trPr>
        <w:tc>
          <w:tcPr>
            <w:tcW w:w="480" w:type="dxa"/>
            <w:vAlign w:val="center"/>
          </w:tcPr>
          <w:p w14:paraId="5199DEE6" w14:textId="301A5F90" w:rsidR="009422B0" w:rsidRPr="000D0698" w:rsidRDefault="003C59B3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7175" w:type="dxa"/>
            <w:vAlign w:val="center"/>
          </w:tcPr>
          <w:p w14:paraId="42272202" w14:textId="77777777" w:rsidR="009422B0" w:rsidRDefault="0034433E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Staż odbywać się będzie w trybie:</w:t>
            </w:r>
          </w:p>
          <w:p w14:paraId="57A5698A" w14:textId="28EB29F4" w:rsidR="0034433E" w:rsidRDefault="0034433E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        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sym w:font="Wingdings 2" w:char="F0A3"/>
            </w: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stacjonarnym</w:t>
            </w:r>
          </w:p>
          <w:p w14:paraId="1708EE68" w14:textId="35731D98" w:rsidR="0034433E" w:rsidRPr="000D0698" w:rsidRDefault="0034433E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        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sym w:font="Wingdings 2" w:char="F0A3"/>
            </w: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zdalnym/hybrydowym – dołączono zasady pracy 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z</w:t>
            </w: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dalnej 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 xml:space="preserve">              </w:t>
            </w: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oraz uzupełniono pkt 4 w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II</w:t>
            </w: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części wniosku</w:t>
            </w:r>
          </w:p>
        </w:tc>
        <w:tc>
          <w:tcPr>
            <w:tcW w:w="992" w:type="dxa"/>
            <w:vAlign w:val="center"/>
          </w:tcPr>
          <w:p w14:paraId="4CAEBEE2" w14:textId="77777777" w:rsidR="009422B0" w:rsidRPr="000D0698" w:rsidRDefault="009422B0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66DDB94B" w14:textId="77777777" w:rsidR="009422B0" w:rsidRPr="000D0698" w:rsidRDefault="009422B0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1B2B0F4A" w14:textId="77777777" w:rsidTr="003B7977">
        <w:trPr>
          <w:trHeight w:val="1689"/>
        </w:trPr>
        <w:tc>
          <w:tcPr>
            <w:tcW w:w="480" w:type="dxa"/>
            <w:vAlign w:val="center"/>
          </w:tcPr>
          <w:p w14:paraId="582AB6DE" w14:textId="24708124" w:rsidR="000D0698" w:rsidRPr="000D0698" w:rsidRDefault="003C59B3" w:rsidP="000D069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7175" w:type="dxa"/>
            <w:vAlign w:val="center"/>
          </w:tcPr>
          <w:p w14:paraId="79B64793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Kandydat na staż:</w:t>
            </w:r>
          </w:p>
          <w:p w14:paraId="60E4C5F1" w14:textId="0A8BAD52" w:rsidR="000D0698" w:rsidRPr="000D0698" w:rsidRDefault="000D0698" w:rsidP="000D0698">
            <w:pPr>
              <w:spacing w:after="0" w:line="240" w:lineRule="auto"/>
              <w:ind w:left="497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sym w:font="Wingdings 2" w:char="F0A3"/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 został wskazany na wniosku – kwalifikuje się do odbycia stażu</w:t>
            </w:r>
            <w:r w:rsidR="003C59B3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 xml:space="preserve">      </w:t>
            </w:r>
            <w:r w:rsidR="003C59B3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- w tym zgodnie z art. 69: ……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…….</w:t>
            </w:r>
            <w:r w:rsidR="003C59B3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……………………………………………………</w:t>
            </w:r>
          </w:p>
          <w:p w14:paraId="438A8BFD" w14:textId="351BAE6C" w:rsidR="000D0698" w:rsidRPr="000D0698" w:rsidRDefault="000D0698" w:rsidP="000D0698">
            <w:pPr>
              <w:spacing w:after="0" w:line="240" w:lineRule="auto"/>
              <w:ind w:left="497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sym w:font="Wingdings 2" w:char="F0A3"/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 nie został wskazany na wniosku – PUP posiada możliwość 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 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 xml:space="preserve">       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zabezpieczenia potrzeb kadrowych Organizatora</w:t>
            </w:r>
            <w:r w:rsidR="003C59B3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, w tym zgodnie </w:t>
            </w:r>
            <w:r w:rsidR="003B7977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 xml:space="preserve">       </w:t>
            </w:r>
            <w:r w:rsidR="003C59B3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z art. 69</w:t>
            </w:r>
          </w:p>
        </w:tc>
        <w:tc>
          <w:tcPr>
            <w:tcW w:w="992" w:type="dxa"/>
            <w:vAlign w:val="center"/>
          </w:tcPr>
          <w:p w14:paraId="35292FCB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081B5225" w14:textId="77777777" w:rsidR="000D0698" w:rsidRPr="000D0698" w:rsidRDefault="000D0698" w:rsidP="000D0698">
            <w:p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DF6460C" w14:textId="77777777" w:rsidR="000D0698" w:rsidRPr="000D0698" w:rsidRDefault="000D0698" w:rsidP="000D0698">
      <w:pPr>
        <w:spacing w:after="200" w:line="276" w:lineRule="auto"/>
        <w:ind w:left="426"/>
        <w:contextualSpacing/>
        <w:rPr>
          <w:rFonts w:eastAsia="Calibri" w:cstheme="minorHAnsi"/>
          <w:kern w:val="0"/>
          <w:sz w:val="10"/>
          <w:szCs w:val="10"/>
          <w14:ligatures w14:val="none"/>
        </w:rPr>
      </w:pPr>
    </w:p>
    <w:p w14:paraId="4BEA3517" w14:textId="2965BA7D" w:rsidR="000D0698" w:rsidRPr="000D0698" w:rsidRDefault="000D0698" w:rsidP="000D0698">
      <w:pPr>
        <w:spacing w:after="200" w:line="360" w:lineRule="auto"/>
        <w:ind w:left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Uwagi ………………………</w:t>
      </w:r>
      <w:r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……………………………………</w:t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…...…………………………………………………………………..</w:t>
      </w:r>
    </w:p>
    <w:p w14:paraId="7303A16C" w14:textId="7BFD6FB8" w:rsidR="000D0698" w:rsidRDefault="000D0698" w:rsidP="000D0698">
      <w:pPr>
        <w:spacing w:after="200" w:line="360" w:lineRule="auto"/>
        <w:ind w:left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</w:t>
      </w:r>
      <w:r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………………………………………….</w:t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………………………………………………………………………</w:t>
      </w:r>
    </w:p>
    <w:p w14:paraId="620386B1" w14:textId="77777777" w:rsidR="002A6075" w:rsidRPr="000D0698" w:rsidRDefault="002A6075" w:rsidP="002A6075">
      <w:pPr>
        <w:spacing w:after="200" w:line="360" w:lineRule="auto"/>
        <w:ind w:left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</w:t>
      </w:r>
      <w:r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………………………………………….</w:t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………………………………………………………………………</w:t>
      </w:r>
    </w:p>
    <w:p w14:paraId="6D54A5EA" w14:textId="77777777" w:rsidR="000D0698" w:rsidRPr="000D0698" w:rsidRDefault="000D0698" w:rsidP="000D0698">
      <w:pPr>
        <w:spacing w:after="200" w:line="276" w:lineRule="auto"/>
        <w:ind w:left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Warunkiem pozytywnej oceny formalnej jest uzyskanie we wszystkich kryteriach odpowiedzi twierdzących.</w:t>
      </w:r>
    </w:p>
    <w:p w14:paraId="0E40A467" w14:textId="0B1719D3" w:rsidR="000D0698" w:rsidRPr="000D0698" w:rsidRDefault="003C59B3" w:rsidP="000D0698">
      <w:pPr>
        <w:spacing w:after="200" w:line="360" w:lineRule="auto"/>
        <w:ind w:left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>
        <w:rPr>
          <w:rFonts w:eastAsia="Calibri" w:cstheme="minorHAnsi"/>
          <w:kern w:val="0"/>
          <w:sz w:val="22"/>
          <w:szCs w:val="22"/>
          <w14:ligatures w14:val="none"/>
        </w:rPr>
        <w:br/>
      </w:r>
      <w:r w:rsidR="000D0698" w:rsidRPr="000D0698">
        <w:rPr>
          <w:rFonts w:eastAsia="Calibri" w:cstheme="minorHAnsi"/>
          <w:kern w:val="0"/>
          <w:sz w:val="22"/>
          <w:szCs w:val="22"/>
          <w14:ligatures w14:val="none"/>
        </w:rPr>
        <w:t>Wniosek zostaje:</w:t>
      </w:r>
      <w:r w:rsidR="000D0698" w:rsidRPr="000D0698">
        <w:rPr>
          <w:rFonts w:eastAsia="Calibri" w:cstheme="minorHAnsi"/>
          <w:kern w:val="0"/>
          <w:sz w:val="22"/>
          <w:szCs w:val="22"/>
          <w14:ligatures w14:val="none"/>
        </w:rPr>
        <w:tab/>
      </w:r>
      <w:r w:rsidR="000D0698" w:rsidRPr="000D0698">
        <w:rPr>
          <w:rFonts w:eastAsia="Calibri" w:cstheme="minorHAnsi"/>
          <w:kern w:val="0"/>
          <w:sz w:val="22"/>
          <w:szCs w:val="22"/>
          <w14:ligatures w14:val="none"/>
        </w:rPr>
        <w:sym w:font="Wingdings 2" w:char="F0A3"/>
      </w:r>
      <w:r w:rsidR="000D0698" w:rsidRPr="000D0698">
        <w:rPr>
          <w:rFonts w:eastAsia="Calibri" w:cstheme="minorHAnsi"/>
          <w:kern w:val="0"/>
          <w:sz w:val="22"/>
          <w:szCs w:val="22"/>
          <w14:ligatures w14:val="none"/>
        </w:rPr>
        <w:t xml:space="preserve"> odrzucony</w:t>
      </w:r>
    </w:p>
    <w:p w14:paraId="60EFB804" w14:textId="77777777" w:rsidR="000D0698" w:rsidRDefault="000D0698" w:rsidP="000D0698">
      <w:pPr>
        <w:spacing w:after="200" w:line="360" w:lineRule="auto"/>
        <w:ind w:left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ab/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ab/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ab/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sym w:font="Wingdings 2" w:char="F0A3"/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 xml:space="preserve"> uwzględniony do rozpatrzenia – oceny merytorycznej</w:t>
      </w:r>
    </w:p>
    <w:p w14:paraId="165273BA" w14:textId="77777777" w:rsidR="000D0698" w:rsidRDefault="000D0698" w:rsidP="000D0698">
      <w:pPr>
        <w:spacing w:after="200" w:line="360" w:lineRule="auto"/>
        <w:ind w:left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3471D820" w14:textId="77777777" w:rsidR="003B7977" w:rsidRDefault="003B7977" w:rsidP="000D0698">
      <w:pPr>
        <w:spacing w:after="200" w:line="360" w:lineRule="auto"/>
        <w:ind w:left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14:paraId="500D6C09" w14:textId="77777777" w:rsidR="000D0698" w:rsidRPr="000D0698" w:rsidRDefault="000D0698" w:rsidP="000D0698">
      <w:pPr>
        <w:numPr>
          <w:ilvl w:val="0"/>
          <w:numId w:val="3"/>
        </w:numPr>
        <w:spacing w:after="0" w:line="276" w:lineRule="auto"/>
        <w:ind w:left="426" w:hanging="426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OCENA MERYTORYCZNA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718"/>
        <w:gridCol w:w="1417"/>
        <w:gridCol w:w="1276"/>
      </w:tblGrid>
      <w:tr w:rsidR="000D0698" w:rsidRPr="000D0698" w14:paraId="1F0636EE" w14:textId="77777777" w:rsidTr="007A0B71">
        <w:trPr>
          <w:trHeight w:val="253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14:paraId="2DF6691E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6718" w:type="dxa"/>
            <w:vMerge w:val="restart"/>
            <w:shd w:val="clear" w:color="auto" w:fill="BFBFBF"/>
            <w:vAlign w:val="center"/>
          </w:tcPr>
          <w:p w14:paraId="612B6130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Kryteria oceny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583C5E9B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Punkty</w:t>
            </w:r>
          </w:p>
        </w:tc>
      </w:tr>
      <w:tr w:rsidR="000D0698" w:rsidRPr="000D0698" w14:paraId="2B7A7535" w14:textId="77777777" w:rsidTr="007A0B71">
        <w:trPr>
          <w:trHeight w:val="253"/>
        </w:trPr>
        <w:tc>
          <w:tcPr>
            <w:tcW w:w="567" w:type="dxa"/>
            <w:vMerge/>
            <w:shd w:val="clear" w:color="auto" w:fill="BFBFBF"/>
            <w:vAlign w:val="center"/>
          </w:tcPr>
          <w:p w14:paraId="4C75FB09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18" w:type="dxa"/>
            <w:vMerge/>
            <w:shd w:val="clear" w:color="auto" w:fill="BFBFBF"/>
            <w:vAlign w:val="center"/>
          </w:tcPr>
          <w:p w14:paraId="652C7969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763A959F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możliwe 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do uzyskania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408AE4DB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uzyskane</w:t>
            </w:r>
          </w:p>
        </w:tc>
      </w:tr>
      <w:tr w:rsidR="000D0698" w:rsidRPr="000D0698" w14:paraId="07472413" w14:textId="77777777" w:rsidTr="007A0B71">
        <w:trPr>
          <w:trHeight w:val="1609"/>
        </w:trPr>
        <w:tc>
          <w:tcPr>
            <w:tcW w:w="567" w:type="dxa"/>
          </w:tcPr>
          <w:p w14:paraId="13EF4F51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1.</w:t>
            </w:r>
          </w:p>
        </w:tc>
        <w:tc>
          <w:tcPr>
            <w:tcW w:w="6718" w:type="dxa"/>
            <w:vAlign w:val="center"/>
          </w:tcPr>
          <w:p w14:paraId="5EC2A0D4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Treść merytoryczna wniosku:</w:t>
            </w:r>
          </w:p>
          <w:p w14:paraId="6BA0CD04" w14:textId="77777777" w:rsidR="000D0698" w:rsidRPr="000D0698" w:rsidRDefault="000D0698" w:rsidP="000D069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Czy proponowany program stażu zapewnia istotny rozwój kompetencji i umożliwi nabycie umiejętności praktycznych niezbędnych do wykonywania samodzielnej pracy na danym stanowisku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(0-4 pkt)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2E5F0CA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1A53433C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524A1CF9" w14:textId="77777777" w:rsidTr="007A0B71">
        <w:trPr>
          <w:trHeight w:val="3246"/>
        </w:trPr>
        <w:tc>
          <w:tcPr>
            <w:tcW w:w="567" w:type="dxa"/>
          </w:tcPr>
          <w:p w14:paraId="4F3FA71F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2.</w:t>
            </w:r>
          </w:p>
        </w:tc>
        <w:tc>
          <w:tcPr>
            <w:tcW w:w="6718" w:type="dxa"/>
            <w:vAlign w:val="center"/>
          </w:tcPr>
          <w:p w14:paraId="57FB2F45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Deklaracja do zatrudnienia po stażu: ………………% stażystów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:vertAlign w:val="superscript"/>
                <w14:ligatures w14:val="none"/>
              </w:rPr>
              <w:t>*</w:t>
            </w:r>
          </w:p>
          <w:p w14:paraId="5A515031" w14:textId="77777777" w:rsidR="000D0698" w:rsidRPr="000D0698" w:rsidRDefault="000D0698" w:rsidP="000D069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umowa o pracę na minimum ½ etatu na okres równy co najmniej długości stażu 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(8 pkt)</w:t>
            </w:r>
          </w:p>
          <w:p w14:paraId="7C7E57BE" w14:textId="77777777" w:rsidR="000D0698" w:rsidRPr="000D0698" w:rsidRDefault="000D0698" w:rsidP="000D069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umowa o pracę poniżej ½ etatu  lub krótsza niż okres trwania stażu lub cywilno-prawna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(1-6 pkt)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5F8FC1A" w14:textId="77777777" w:rsidR="000D0698" w:rsidRPr="000D0698" w:rsidRDefault="000D0698" w:rsidP="000D069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jednostki administracji państwowej, samorządowej, służba cywilna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(6 pkt)</w:t>
            </w:r>
          </w:p>
          <w:p w14:paraId="0BEC3077" w14:textId="77777777" w:rsidR="000D0698" w:rsidRPr="000D0698" w:rsidRDefault="000D0698" w:rsidP="000D0698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brak deklaracji zatrudnienia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(0 pkt)</w:t>
            </w:r>
          </w:p>
          <w:p w14:paraId="7F0BEF7D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:vertAlign w:val="superscript"/>
                <w14:ligatures w14:val="none"/>
              </w:rPr>
              <w:t>*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D0698">
              <w:rPr>
                <w:rFonts w:eastAsia="Calibri" w:cstheme="minorHAnsi"/>
                <w:kern w:val="0"/>
                <w:sz w:val="18"/>
                <w:szCs w:val="18"/>
                <w14:ligatures w14:val="none"/>
              </w:rPr>
              <w:t>W przypadku wniosków, w których deklaracja zatrudnienia jest częściowa – liczbę uzyskanych punktów mnoży się przez procentowy wskaźnik obliczany jako iloraz stażystów zatrudnionych po zakończeniu stażu do ogólnej liczby wnioskowanych stażystów (po zaokrągleniu do liczb całkowitych).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7EF7956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6" w:type="dxa"/>
          </w:tcPr>
          <w:p w14:paraId="090E9384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  <w:p w14:paraId="0F3DD612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0D0698" w:rsidRPr="000D0698" w14:paraId="26514B8F" w14:textId="77777777" w:rsidTr="007A0B71">
        <w:trPr>
          <w:trHeight w:val="2116"/>
        </w:trPr>
        <w:tc>
          <w:tcPr>
            <w:tcW w:w="567" w:type="dxa"/>
          </w:tcPr>
          <w:p w14:paraId="00464B49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3.</w:t>
            </w:r>
          </w:p>
        </w:tc>
        <w:tc>
          <w:tcPr>
            <w:tcW w:w="6718" w:type="dxa"/>
            <w:vAlign w:val="center"/>
          </w:tcPr>
          <w:p w14:paraId="23C2E64B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Współpraca z PUP w ramach staży (w ciągu ostatnich </w:t>
            </w:r>
            <w:r w:rsidRPr="002A6075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2</w:t>
            </w: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 lat):</w:t>
            </w:r>
          </w:p>
          <w:p w14:paraId="07099CA0" w14:textId="77777777" w:rsidR="000D0698" w:rsidRPr="000D0698" w:rsidRDefault="000D0698" w:rsidP="000D069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firma dotychczas nie współpracowała z PUP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(10 pkt)</w:t>
            </w:r>
          </w:p>
          <w:p w14:paraId="16CA4BAB" w14:textId="77777777" w:rsidR="000D0698" w:rsidRPr="000D0698" w:rsidRDefault="000D0698" w:rsidP="000D069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firma współpracowała z PUP - ocena efektywności wydatkowania środków w związku z realizacją staży:</w:t>
            </w:r>
          </w:p>
          <w:p w14:paraId="69C592AB" w14:textId="77777777" w:rsidR="000D0698" w:rsidRPr="000D0698" w:rsidRDefault="000D0698" w:rsidP="000D0698">
            <w:pPr>
              <w:numPr>
                <w:ilvl w:val="0"/>
                <w:numId w:val="11"/>
              </w:numPr>
              <w:spacing w:after="0" w:line="240" w:lineRule="auto"/>
              <w:ind w:left="1134" w:hanging="283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firma zatrudniła wszystkich stażystów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(8-12 pkt)</w:t>
            </w:r>
          </w:p>
          <w:p w14:paraId="5B98A920" w14:textId="77777777" w:rsidR="000D0698" w:rsidRPr="000D0698" w:rsidRDefault="000D0698" w:rsidP="000D0698">
            <w:pPr>
              <w:numPr>
                <w:ilvl w:val="0"/>
                <w:numId w:val="11"/>
              </w:numPr>
              <w:spacing w:after="0" w:line="240" w:lineRule="auto"/>
              <w:ind w:left="1134" w:hanging="283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firma zatrudniła część stażystów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(5-10 pkt)</w:t>
            </w:r>
          </w:p>
          <w:p w14:paraId="0A9D05E6" w14:textId="77777777" w:rsidR="000D0698" w:rsidRPr="000D0698" w:rsidRDefault="000D0698" w:rsidP="000D0698">
            <w:pPr>
              <w:numPr>
                <w:ilvl w:val="0"/>
                <w:numId w:val="11"/>
              </w:numPr>
              <w:spacing w:after="0" w:line="240" w:lineRule="auto"/>
              <w:ind w:left="1134" w:hanging="283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firma nie zatrudniła stażystów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(0-6 pkt)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4F7F0CB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76" w:type="dxa"/>
          </w:tcPr>
          <w:p w14:paraId="76DD63F9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7B6018B6" w14:textId="77777777" w:rsidTr="007A0B71">
        <w:trPr>
          <w:trHeight w:val="2132"/>
        </w:trPr>
        <w:tc>
          <w:tcPr>
            <w:tcW w:w="567" w:type="dxa"/>
          </w:tcPr>
          <w:p w14:paraId="17CC696B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4.</w:t>
            </w:r>
          </w:p>
        </w:tc>
        <w:tc>
          <w:tcPr>
            <w:tcW w:w="6718" w:type="dxa"/>
            <w:vAlign w:val="center"/>
          </w:tcPr>
          <w:p w14:paraId="17F4F7C1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Kandydat do odbycia stażu:</w:t>
            </w:r>
          </w:p>
          <w:p w14:paraId="2BD15E56" w14:textId="77777777" w:rsidR="000D0698" w:rsidRPr="000D0698" w:rsidRDefault="000D0698" w:rsidP="000D069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kandydat został wskazany imiennie na wniosku:</w:t>
            </w:r>
          </w:p>
          <w:p w14:paraId="1A1CDE10" w14:textId="77777777" w:rsidR="000D0698" w:rsidRPr="000D0698" w:rsidRDefault="000D0698" w:rsidP="000D0698">
            <w:pPr>
              <w:numPr>
                <w:ilvl w:val="0"/>
                <w:numId w:val="12"/>
              </w:numPr>
              <w:spacing w:after="0" w:line="240" w:lineRule="auto"/>
              <w:ind w:left="1134" w:hanging="283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nie korzystał dotychczas z prac refundowanych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(4 pkt)</w:t>
            </w:r>
          </w:p>
          <w:p w14:paraId="607FD6F7" w14:textId="77777777" w:rsidR="000D0698" w:rsidRPr="000D0698" w:rsidRDefault="000D0698" w:rsidP="000D0698">
            <w:pPr>
              <w:numPr>
                <w:ilvl w:val="0"/>
                <w:numId w:val="12"/>
              </w:numPr>
              <w:spacing w:after="0" w:line="240" w:lineRule="auto"/>
              <w:ind w:left="1134" w:hanging="283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korzystał z prac refundowanych lub jest członkiem rodziny organizatora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(2 pkt)</w:t>
            </w:r>
          </w:p>
          <w:p w14:paraId="2366A2B1" w14:textId="77777777" w:rsidR="000D0698" w:rsidRPr="000D0698" w:rsidRDefault="000D0698" w:rsidP="000D069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możliwość zabezpieczenia przez PUP potrzeb kadrowych pracodawcy w przypadku braku wskazanego kandydata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(0-4 pkt)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37C156D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3A4EC81F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20EF3D1E" w14:textId="77777777" w:rsidTr="007A0B71">
        <w:trPr>
          <w:trHeight w:val="1114"/>
        </w:trPr>
        <w:tc>
          <w:tcPr>
            <w:tcW w:w="567" w:type="dxa"/>
          </w:tcPr>
          <w:p w14:paraId="30A0FAF3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br/>
              <w:t>5.</w:t>
            </w:r>
          </w:p>
        </w:tc>
        <w:tc>
          <w:tcPr>
            <w:tcW w:w="6718" w:type="dxa"/>
            <w:vAlign w:val="center"/>
          </w:tcPr>
          <w:p w14:paraId="2AC8076F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Miejsce odbywania stażu:</w:t>
            </w:r>
          </w:p>
          <w:p w14:paraId="56D1E7EB" w14:textId="77777777" w:rsidR="000D0698" w:rsidRPr="000D0698" w:rsidRDefault="000D0698" w:rsidP="000D069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na terenie powiatu żorskiego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(2 pkt)</w:t>
            </w:r>
          </w:p>
          <w:p w14:paraId="4DBAFDDC" w14:textId="77777777" w:rsidR="000D0698" w:rsidRPr="000D0698" w:rsidRDefault="000D0698" w:rsidP="000D069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 xml:space="preserve">poza powiatem żorskim </w:t>
            </w: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(0 pkt)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9A9B272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1E2F8ADF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0D0698" w:rsidRPr="000D0698" w14:paraId="6632C052" w14:textId="77777777" w:rsidTr="007A0B71">
        <w:trPr>
          <w:trHeight w:val="417"/>
        </w:trPr>
        <w:tc>
          <w:tcPr>
            <w:tcW w:w="567" w:type="dxa"/>
          </w:tcPr>
          <w:p w14:paraId="150872E8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18" w:type="dxa"/>
            <w:vAlign w:val="center"/>
          </w:tcPr>
          <w:p w14:paraId="002CDAF1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OCENA KOŃCOWA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D80CEB" w14:textId="77777777" w:rsidR="000D0698" w:rsidRPr="000D0698" w:rsidRDefault="000D0698" w:rsidP="000D0698">
            <w:pPr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</w:pPr>
            <w:r w:rsidRPr="000D0698"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6" w:type="dxa"/>
            <w:vAlign w:val="center"/>
          </w:tcPr>
          <w:p w14:paraId="22746426" w14:textId="77777777" w:rsidR="000D0698" w:rsidRPr="000D0698" w:rsidRDefault="000D0698" w:rsidP="000D0698">
            <w:pPr>
              <w:spacing w:after="0" w:line="240" w:lineRule="auto"/>
              <w:rPr>
                <w:rFonts w:eastAsia="Calibri" w:cstheme="minorHAnsi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40904AC" w14:textId="77777777" w:rsidR="000D0698" w:rsidRPr="000D0698" w:rsidRDefault="000D0698" w:rsidP="000D0698">
      <w:pPr>
        <w:spacing w:after="0" w:line="240" w:lineRule="auto"/>
        <w:ind w:left="708"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10"/>
          <w:szCs w:val="10"/>
          <w14:ligatures w14:val="none"/>
        </w:rPr>
        <w:br/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Wniosek o zorganizowanie stażu będzie rozpatrzony:</w:t>
      </w:r>
    </w:p>
    <w:p w14:paraId="29051021" w14:textId="77777777" w:rsidR="000D0698" w:rsidRPr="000D0698" w:rsidRDefault="000D0698" w:rsidP="000D0698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pozytywnie, gdy uzyska co najmniej 21 punktów,</w:t>
      </w:r>
    </w:p>
    <w:p w14:paraId="42488D11" w14:textId="77777777" w:rsidR="000D0698" w:rsidRPr="000D0698" w:rsidRDefault="000D0698" w:rsidP="000D0698">
      <w:pPr>
        <w:numPr>
          <w:ilvl w:val="0"/>
          <w:numId w:val="2"/>
        </w:numPr>
        <w:spacing w:after="0" w:line="24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negatywnie, gdy uzyska od 0 do 20 punktów.</w:t>
      </w:r>
    </w:p>
    <w:p w14:paraId="74589F29" w14:textId="77777777" w:rsidR="000D0698" w:rsidRPr="000D0698" w:rsidRDefault="000D0698" w:rsidP="000D0698">
      <w:pPr>
        <w:spacing w:after="200" w:line="276" w:lineRule="auto"/>
        <w:ind w:hanging="142"/>
        <w:rPr>
          <w:rFonts w:eastAsia="Calibri" w:cstheme="minorHAnsi"/>
          <w:kern w:val="0"/>
          <w:sz w:val="2"/>
          <w:szCs w:val="2"/>
          <w14:ligatures w14:val="none"/>
        </w:rPr>
      </w:pPr>
    </w:p>
    <w:p w14:paraId="06DEEDDF" w14:textId="77777777" w:rsidR="000D0698" w:rsidRPr="000D0698" w:rsidRDefault="000D0698" w:rsidP="000D0698">
      <w:pPr>
        <w:spacing w:after="200" w:line="276" w:lineRule="auto"/>
        <w:ind w:hanging="142"/>
        <w:rPr>
          <w:rFonts w:eastAsia="Calibri" w:cstheme="minorHAnsi"/>
          <w:kern w:val="0"/>
          <w:sz w:val="2"/>
          <w:szCs w:val="2"/>
          <w14:ligatures w14:val="none"/>
        </w:rPr>
      </w:pPr>
    </w:p>
    <w:p w14:paraId="31582ECC" w14:textId="5CD97324" w:rsidR="000D0698" w:rsidRDefault="000D0698" w:rsidP="000D0698">
      <w:pPr>
        <w:spacing w:after="200" w:line="276" w:lineRule="auto"/>
        <w:ind w:hanging="142"/>
        <w:rPr>
          <w:rFonts w:eastAsia="Calibri" w:cstheme="minorHAnsi"/>
          <w:kern w:val="0"/>
          <w:sz w:val="22"/>
          <w:szCs w:val="22"/>
          <w14:ligatures w14:val="none"/>
        </w:rPr>
      </w:pP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Data……………………….</w:t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ab/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ab/>
        <w:t>Podpisy członków Zespołu:</w:t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ab/>
        <w:t xml:space="preserve"> ……</w:t>
      </w:r>
      <w:r>
        <w:rPr>
          <w:rFonts w:eastAsia="Calibri" w:cstheme="minorHAnsi"/>
          <w:kern w:val="0"/>
          <w:sz w:val="22"/>
          <w:szCs w:val="22"/>
          <w14:ligatures w14:val="none"/>
        </w:rPr>
        <w:t>………………………..</w:t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…………………………</w:t>
      </w:r>
    </w:p>
    <w:p w14:paraId="4F7BDFBE" w14:textId="3F39BE77" w:rsidR="000D0698" w:rsidRDefault="000D0698" w:rsidP="000D0698">
      <w:pPr>
        <w:spacing w:after="200" w:line="276" w:lineRule="auto"/>
        <w:ind w:hanging="142"/>
        <w:rPr>
          <w:rFonts w:eastAsia="Calibri" w:cstheme="minorHAnsi"/>
          <w:kern w:val="0"/>
          <w:sz w:val="22"/>
          <w:szCs w:val="22"/>
          <w14:ligatures w14:val="none"/>
        </w:rPr>
      </w:pP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……………………………..…………………………</w:t>
      </w:r>
    </w:p>
    <w:p w14:paraId="0CD0F05D" w14:textId="071DE516" w:rsidR="000D0698" w:rsidRPr="000D0698" w:rsidRDefault="000D0698" w:rsidP="000D0698">
      <w:pPr>
        <w:spacing w:after="200" w:line="276" w:lineRule="auto"/>
        <w:ind w:hanging="142"/>
        <w:rPr>
          <w:rFonts w:cstheme="minorHAnsi"/>
        </w:rPr>
      </w:pP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>
        <w:rPr>
          <w:rFonts w:eastAsia="Calibri" w:cstheme="minorHAnsi"/>
          <w:kern w:val="0"/>
          <w:sz w:val="22"/>
          <w:szCs w:val="22"/>
          <w14:ligatures w14:val="none"/>
        </w:rPr>
        <w:tab/>
      </w:r>
      <w:r w:rsidRPr="000D0698">
        <w:rPr>
          <w:rFonts w:eastAsia="Calibri" w:cstheme="minorHAnsi"/>
          <w:kern w:val="0"/>
          <w:sz w:val="22"/>
          <w:szCs w:val="22"/>
          <w14:ligatures w14:val="none"/>
        </w:rPr>
        <w:t>……………………………..…………………………</w:t>
      </w:r>
    </w:p>
    <w:sectPr w:rsidR="000D0698" w:rsidRPr="000D0698" w:rsidSect="003B7977">
      <w:pgSz w:w="11906" w:h="16838"/>
      <w:pgMar w:top="567" w:right="1418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5A6"/>
    <w:multiLevelType w:val="hybridMultilevel"/>
    <w:tmpl w:val="87C27C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7D9"/>
    <w:multiLevelType w:val="hybridMultilevel"/>
    <w:tmpl w:val="37C28FB6"/>
    <w:lvl w:ilvl="0" w:tplc="48CAFE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7B8"/>
    <w:multiLevelType w:val="hybridMultilevel"/>
    <w:tmpl w:val="43D6EA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27D1"/>
    <w:multiLevelType w:val="hybridMultilevel"/>
    <w:tmpl w:val="F5DA7768"/>
    <w:lvl w:ilvl="0" w:tplc="F5543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F61D8"/>
    <w:multiLevelType w:val="hybridMultilevel"/>
    <w:tmpl w:val="DFDEFE52"/>
    <w:lvl w:ilvl="0" w:tplc="48CAFEEE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9A3738"/>
    <w:multiLevelType w:val="hybridMultilevel"/>
    <w:tmpl w:val="2CCE69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80E29"/>
    <w:multiLevelType w:val="hybridMultilevel"/>
    <w:tmpl w:val="ED0809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63826"/>
    <w:multiLevelType w:val="hybridMultilevel"/>
    <w:tmpl w:val="6EF660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6541A"/>
    <w:multiLevelType w:val="hybridMultilevel"/>
    <w:tmpl w:val="6BAAD73C"/>
    <w:lvl w:ilvl="0" w:tplc="0415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56956540"/>
    <w:multiLevelType w:val="hybridMultilevel"/>
    <w:tmpl w:val="EC2CFEB2"/>
    <w:lvl w:ilvl="0" w:tplc="0415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6FC92FF2"/>
    <w:multiLevelType w:val="hybridMultilevel"/>
    <w:tmpl w:val="247C039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563810"/>
    <w:multiLevelType w:val="hybridMultilevel"/>
    <w:tmpl w:val="11007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87952">
    <w:abstractNumId w:val="11"/>
  </w:num>
  <w:num w:numId="2" w16cid:durableId="1362436399">
    <w:abstractNumId w:val="10"/>
  </w:num>
  <w:num w:numId="3" w16cid:durableId="126045420">
    <w:abstractNumId w:val="3"/>
  </w:num>
  <w:num w:numId="4" w16cid:durableId="1310745228">
    <w:abstractNumId w:val="6"/>
  </w:num>
  <w:num w:numId="5" w16cid:durableId="442654207">
    <w:abstractNumId w:val="0"/>
  </w:num>
  <w:num w:numId="6" w16cid:durableId="1344431225">
    <w:abstractNumId w:val="7"/>
  </w:num>
  <w:num w:numId="7" w16cid:durableId="1206872894">
    <w:abstractNumId w:val="5"/>
  </w:num>
  <w:num w:numId="8" w16cid:durableId="1898006202">
    <w:abstractNumId w:val="2"/>
  </w:num>
  <w:num w:numId="9" w16cid:durableId="106319468">
    <w:abstractNumId w:val="8"/>
  </w:num>
  <w:num w:numId="10" w16cid:durableId="1140731113">
    <w:abstractNumId w:val="9"/>
  </w:num>
  <w:num w:numId="11" w16cid:durableId="429815006">
    <w:abstractNumId w:val="4"/>
  </w:num>
  <w:num w:numId="12" w16cid:durableId="1068459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B6"/>
    <w:rsid w:val="000D0698"/>
    <w:rsid w:val="0023248F"/>
    <w:rsid w:val="002567CD"/>
    <w:rsid w:val="002A6075"/>
    <w:rsid w:val="0034433E"/>
    <w:rsid w:val="003B1A07"/>
    <w:rsid w:val="003B7977"/>
    <w:rsid w:val="003C59B3"/>
    <w:rsid w:val="003E12A7"/>
    <w:rsid w:val="005555AC"/>
    <w:rsid w:val="00685F08"/>
    <w:rsid w:val="008C5FA2"/>
    <w:rsid w:val="00903441"/>
    <w:rsid w:val="009422B0"/>
    <w:rsid w:val="009F4696"/>
    <w:rsid w:val="00A55DDF"/>
    <w:rsid w:val="00A837DE"/>
    <w:rsid w:val="00B83BDF"/>
    <w:rsid w:val="00BE14FB"/>
    <w:rsid w:val="00C32F55"/>
    <w:rsid w:val="00C759C4"/>
    <w:rsid w:val="00C95350"/>
    <w:rsid w:val="00CA7F9A"/>
    <w:rsid w:val="00D51DB6"/>
    <w:rsid w:val="00DF6CE0"/>
    <w:rsid w:val="00E7203D"/>
    <w:rsid w:val="00EC771A"/>
    <w:rsid w:val="00EE243F"/>
    <w:rsid w:val="00F269F0"/>
    <w:rsid w:val="00F8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F2BC"/>
  <w15:chartTrackingRefBased/>
  <w15:docId w15:val="{190EE1BD-AA33-4C7E-AFDF-2BB97420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D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D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D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D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D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D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D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D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D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D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Celebańska</dc:creator>
  <cp:keywords/>
  <dc:description/>
  <cp:lastModifiedBy>Małgorzata Celebańska</cp:lastModifiedBy>
  <cp:revision>4</cp:revision>
  <cp:lastPrinted>2026-01-23T08:24:00Z</cp:lastPrinted>
  <dcterms:created xsi:type="dcterms:W3CDTF">2026-02-18T07:36:00Z</dcterms:created>
  <dcterms:modified xsi:type="dcterms:W3CDTF">2026-02-18T07:39:00Z</dcterms:modified>
</cp:coreProperties>
</file>